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61"/>
        <w:gridCol w:w="2462"/>
        <w:gridCol w:w="2462"/>
      </w:tblGrid>
      <w:tr w:rsidR="00535913" w:rsidRPr="009C297C" w:rsidTr="00535913">
        <w:trPr>
          <w:trHeight w:val="1079"/>
          <w:jc w:val="center"/>
        </w:trPr>
        <w:tc>
          <w:tcPr>
            <w:tcW w:w="2469" w:type="dxa"/>
          </w:tcPr>
          <w:p w:rsidR="00535913" w:rsidRPr="009C297C" w:rsidRDefault="00A26D47" w:rsidP="005A4660"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54798DBB" wp14:editId="563F0F7B">
                  <wp:simplePos x="0" y="0"/>
                  <wp:positionH relativeFrom="page">
                    <wp:posOffset>190500</wp:posOffset>
                  </wp:positionH>
                  <wp:positionV relativeFrom="page">
                    <wp:posOffset>110490</wp:posOffset>
                  </wp:positionV>
                  <wp:extent cx="1174115" cy="469900"/>
                  <wp:effectExtent l="0" t="0" r="6985" b="6350"/>
                  <wp:wrapNone/>
                  <wp:docPr id="18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1" w:type="dxa"/>
          </w:tcPr>
          <w:p w:rsidR="00535913" w:rsidRPr="009C297C" w:rsidRDefault="00A26D47" w:rsidP="005A466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1312" behindDoc="0" locked="0" layoutInCell="1" allowOverlap="1" wp14:anchorId="4C41C5A3" wp14:editId="1247E3E5">
                  <wp:simplePos x="0" y="0"/>
                  <wp:positionH relativeFrom="page">
                    <wp:posOffset>256540</wp:posOffset>
                  </wp:positionH>
                  <wp:positionV relativeFrom="page">
                    <wp:posOffset>86995</wp:posOffset>
                  </wp:positionV>
                  <wp:extent cx="1104265" cy="546735"/>
                  <wp:effectExtent l="0" t="0" r="635" b="5715"/>
                  <wp:wrapNone/>
                  <wp:docPr id="17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2" w:type="dxa"/>
          </w:tcPr>
          <w:p w:rsidR="00535913" w:rsidRPr="009C297C" w:rsidRDefault="00A26D47" w:rsidP="005A466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2336" behindDoc="0" locked="0" layoutInCell="1" allowOverlap="1" wp14:anchorId="6AFE8E52" wp14:editId="42A6E097">
                  <wp:simplePos x="0" y="0"/>
                  <wp:positionH relativeFrom="page">
                    <wp:posOffset>313690</wp:posOffset>
                  </wp:positionH>
                  <wp:positionV relativeFrom="page">
                    <wp:posOffset>109220</wp:posOffset>
                  </wp:positionV>
                  <wp:extent cx="1028700" cy="434975"/>
                  <wp:effectExtent l="0" t="0" r="0" b="3175"/>
                  <wp:wrapNone/>
                  <wp:docPr id="16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2" w:type="dxa"/>
          </w:tcPr>
          <w:p w:rsidR="00535913" w:rsidRPr="009C297C" w:rsidRDefault="00A26D47" w:rsidP="005A466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02E3FD" wp14:editId="64F1204C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69850</wp:posOffset>
                  </wp:positionV>
                  <wp:extent cx="982980" cy="554355"/>
                  <wp:effectExtent l="0" t="0" r="7620" b="0"/>
                  <wp:wrapNone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751BE" w:rsidRDefault="00C751BE" w:rsidP="00EA72D3">
      <w:pPr>
        <w:spacing w:line="300" w:lineRule="atLeast"/>
        <w:jc w:val="both"/>
        <w:rPr>
          <w:b/>
        </w:rPr>
      </w:pPr>
    </w:p>
    <w:p w:rsidR="00161B09" w:rsidRPr="00161B09" w:rsidRDefault="00161B09" w:rsidP="00161B09">
      <w:pPr>
        <w:spacing w:line="300" w:lineRule="atLeast"/>
        <w:jc w:val="center"/>
        <w:rPr>
          <w:b/>
          <w:sz w:val="26"/>
          <w:szCs w:val="26"/>
        </w:rPr>
      </w:pPr>
      <w:r w:rsidRPr="00161B09">
        <w:rPr>
          <w:b/>
          <w:sz w:val="26"/>
          <w:szCs w:val="26"/>
        </w:rPr>
        <w:t>La Scuola di tutt</w:t>
      </w:r>
      <w:r w:rsidR="00C84F78">
        <w:rPr>
          <w:b/>
          <w:sz w:val="26"/>
          <w:szCs w:val="26"/>
        </w:rPr>
        <w:t>e e di tutti: la Costituzione, D</w:t>
      </w:r>
      <w:r w:rsidRPr="00161B09">
        <w:rPr>
          <w:b/>
          <w:sz w:val="26"/>
          <w:szCs w:val="26"/>
        </w:rPr>
        <w:t xml:space="preserve">on Milani e l’esperienza di </w:t>
      </w:r>
      <w:proofErr w:type="spellStart"/>
      <w:r w:rsidRPr="00161B09">
        <w:rPr>
          <w:b/>
          <w:sz w:val="26"/>
          <w:szCs w:val="26"/>
        </w:rPr>
        <w:t>Barbiana</w:t>
      </w:r>
      <w:proofErr w:type="spellEnd"/>
    </w:p>
    <w:p w:rsidR="00161B09" w:rsidRPr="00161B09" w:rsidRDefault="00161B09" w:rsidP="00161B09">
      <w:pPr>
        <w:spacing w:line="300" w:lineRule="atLeast"/>
        <w:jc w:val="both"/>
      </w:pPr>
    </w:p>
    <w:p w:rsidR="00161B09" w:rsidRDefault="00161B09" w:rsidP="00161B09">
      <w:pPr>
        <w:spacing w:line="300" w:lineRule="atLeast"/>
        <w:ind w:right="-143"/>
        <w:jc w:val="both"/>
      </w:pPr>
      <w:r w:rsidRPr="00161B09">
        <w:t xml:space="preserve">Due ore </w:t>
      </w:r>
      <w:r>
        <w:t xml:space="preserve">per trasmettere alle nuove generazioni il pensiero e l’operato </w:t>
      </w:r>
      <w:r w:rsidR="00C84F78">
        <w:t>di D</w:t>
      </w:r>
      <w:r>
        <w:t xml:space="preserve">on Milani per la scuola di </w:t>
      </w:r>
      <w:proofErr w:type="spellStart"/>
      <w:r>
        <w:t>Barbiana</w:t>
      </w:r>
      <w:proofErr w:type="spellEnd"/>
      <w:r>
        <w:t xml:space="preserve"> che ha cercato di far vivere in quell’esperienza l’essenza della Costituzione italiana.</w:t>
      </w:r>
    </w:p>
    <w:p w:rsidR="00794BCC" w:rsidRDefault="00161B09" w:rsidP="00EA72D3">
      <w:pPr>
        <w:spacing w:line="300" w:lineRule="atLeast"/>
        <w:jc w:val="both"/>
      </w:pPr>
      <w:r>
        <w:t xml:space="preserve">I sindacati della scuola </w:t>
      </w:r>
      <w:proofErr w:type="spellStart"/>
      <w:r>
        <w:t>Flc</w:t>
      </w:r>
      <w:proofErr w:type="spellEnd"/>
      <w:r>
        <w:t xml:space="preserve"> Cgil, Cisl Scuola, Uil Scuola e </w:t>
      </w:r>
      <w:proofErr w:type="spellStart"/>
      <w:r>
        <w:t>Snals</w:t>
      </w:r>
      <w:proofErr w:type="spellEnd"/>
      <w:r>
        <w:t xml:space="preserve"> </w:t>
      </w:r>
      <w:proofErr w:type="spellStart"/>
      <w:r>
        <w:t>Confsal</w:t>
      </w:r>
      <w:proofErr w:type="spellEnd"/>
      <w:r>
        <w:t xml:space="preserve"> hanno fortemente voluto che </w:t>
      </w:r>
      <w:r w:rsidR="00794BCC">
        <w:t xml:space="preserve">questa iniziativa, che si è svolta oggi in altre 100 città, </w:t>
      </w:r>
      <w:r w:rsidR="000878E4">
        <w:t>avesse luogo</w:t>
      </w:r>
      <w:r w:rsidR="00794BCC">
        <w:t xml:space="preserve"> presso il Convitto della città di Benevento</w:t>
      </w:r>
      <w:r w:rsidR="000878E4">
        <w:t>,</w:t>
      </w:r>
      <w:r w:rsidR="00794BCC">
        <w:t xml:space="preserve"> nato 150 anni fa proprio per permettere l’istruzione a chi non </w:t>
      </w:r>
      <w:r w:rsidR="000878E4">
        <w:t xml:space="preserve">ne </w:t>
      </w:r>
      <w:r w:rsidR="00794BCC">
        <w:t xml:space="preserve">aveva  possibilità e contribuire </w:t>
      </w:r>
      <w:r w:rsidR="00794BCC">
        <w:t xml:space="preserve">alla rimozione delle disuguaglianze, </w:t>
      </w:r>
      <w:r w:rsidR="00794BCC">
        <w:t xml:space="preserve">quelle disuguaglianze </w:t>
      </w:r>
      <w:r w:rsidR="00794BCC">
        <w:t>enormemente accresciute in questi anni</w:t>
      </w:r>
      <w:r w:rsidR="000878E4">
        <w:t>; p</w:t>
      </w:r>
      <w:r w:rsidR="00794BCC">
        <w:t xml:space="preserve">er ricordare a tutti </w:t>
      </w:r>
      <w:r w:rsidR="00794BCC">
        <w:t xml:space="preserve">che </w:t>
      </w:r>
      <w:r w:rsidR="00794BCC" w:rsidRPr="00794BCC">
        <w:t>la scuola è un</w:t>
      </w:r>
      <w:r w:rsidR="000878E4">
        <w:t xml:space="preserve"> bene comune che appartiene al P</w:t>
      </w:r>
      <w:r w:rsidR="00794BCC" w:rsidRPr="00794BCC">
        <w:t>aese e non può essere oggetto di riforme non condivise e calate dall'alto</w:t>
      </w:r>
      <w:r w:rsidR="000878E4">
        <w:t>; che</w:t>
      </w:r>
      <w:r w:rsidR="00794BCC">
        <w:t xml:space="preserve"> </w:t>
      </w:r>
      <w:r w:rsidR="00794BCC" w:rsidRPr="00794BCC">
        <w:t xml:space="preserve">non è un luogo di addestramento al lavoro, </w:t>
      </w:r>
      <w:r w:rsidR="000878E4">
        <w:rPr>
          <w:b/>
        </w:rPr>
        <w:t>ma</w:t>
      </w:r>
      <w:r w:rsidR="00794BCC" w:rsidRPr="00794BCC">
        <w:rPr>
          <w:b/>
        </w:rPr>
        <w:t xml:space="preserve"> una comunità educativa</w:t>
      </w:r>
      <w:r w:rsidR="00794BCC">
        <w:rPr>
          <w:b/>
        </w:rPr>
        <w:t>.</w:t>
      </w:r>
      <w:r w:rsidR="00794BCC" w:rsidRPr="00794BCC">
        <w:t xml:space="preserve"> </w:t>
      </w:r>
    </w:p>
    <w:p w:rsidR="00161B09" w:rsidRDefault="00794BCC" w:rsidP="00EA72D3">
      <w:pPr>
        <w:spacing w:line="300" w:lineRule="atLeast"/>
        <w:jc w:val="both"/>
      </w:pPr>
      <w:r>
        <w:t>L</w:t>
      </w:r>
      <w:r w:rsidRPr="00794BCC">
        <w:t xml:space="preserve">a scuola </w:t>
      </w:r>
      <w:r w:rsidRPr="00794BCC">
        <w:t>sperimenta</w:t>
      </w:r>
      <w:r w:rsidRPr="00794BCC">
        <w:t xml:space="preserve"> ogni giorno che l'arte, la scienza, la cultura non sono </w:t>
      </w:r>
      <w:r w:rsidR="00F7176E" w:rsidRPr="00794BCC">
        <w:t>semplificabili</w:t>
      </w:r>
      <w:r w:rsidRPr="00794BCC">
        <w:t xml:space="preserve"> </w:t>
      </w:r>
      <w:r w:rsidR="00F7176E">
        <w:t xml:space="preserve">come meri </w:t>
      </w:r>
      <w:r w:rsidRPr="00794BCC">
        <w:t xml:space="preserve"> processi burocratici</w:t>
      </w:r>
      <w:r w:rsidR="00F7176E">
        <w:t xml:space="preserve"> legati </w:t>
      </w:r>
      <w:r w:rsidRPr="00794BCC">
        <w:t xml:space="preserve"> a parametri economici</w:t>
      </w:r>
      <w:r w:rsidR="00F7176E">
        <w:t xml:space="preserve"> e </w:t>
      </w:r>
      <w:r w:rsidRPr="00794BCC">
        <w:t>a logiche c</w:t>
      </w:r>
      <w:r w:rsidR="000878E4">
        <w:t>lassificatorie e meritocratiche</w:t>
      </w:r>
      <w:r w:rsidRPr="00794BCC">
        <w:t>.</w:t>
      </w:r>
    </w:p>
    <w:p w:rsidR="00D11BF6" w:rsidRDefault="00F7176E" w:rsidP="00EA72D3">
      <w:pPr>
        <w:spacing w:line="300" w:lineRule="atLeast"/>
        <w:jc w:val="both"/>
      </w:pPr>
      <w:r>
        <w:t xml:space="preserve">Attentissimi gli alunni </w:t>
      </w:r>
      <w:r w:rsidR="000878E4">
        <w:t>di tutte le scuole</w:t>
      </w:r>
      <w:r>
        <w:t xml:space="preserve"> medie di </w:t>
      </w:r>
      <w:r w:rsidR="00C84F78">
        <w:t>Benevento, già</w:t>
      </w:r>
      <w:r w:rsidR="00D11BF6">
        <w:t xml:space="preserve"> confrontati</w:t>
      </w:r>
      <w:r w:rsidR="00C84F78">
        <w:t>si</w:t>
      </w:r>
      <w:r w:rsidR="00D11BF6">
        <w:t xml:space="preserve"> con la storia ed il pensiero di questo prete </w:t>
      </w:r>
      <w:r w:rsidR="00C84F78">
        <w:t>‘</w:t>
      </w:r>
      <w:r w:rsidR="00D11BF6">
        <w:t>scomodo</w:t>
      </w:r>
      <w:r w:rsidR="00C84F78">
        <w:t>’</w:t>
      </w:r>
      <w:r w:rsidR="00D11BF6">
        <w:t xml:space="preserve"> </w:t>
      </w:r>
      <w:r w:rsidR="00C84F78">
        <w:t>con l’aiuto dei</w:t>
      </w:r>
      <w:r w:rsidR="00D11BF6">
        <w:t xml:space="preserve"> lo</w:t>
      </w:r>
      <w:r w:rsidR="00C84F78">
        <w:t>ro</w:t>
      </w:r>
      <w:r w:rsidR="00D11BF6">
        <w:t xml:space="preserve"> docenti.</w:t>
      </w:r>
    </w:p>
    <w:p w:rsidR="00D11BF6" w:rsidRDefault="00D11BF6" w:rsidP="00D11BF6">
      <w:pPr>
        <w:spacing w:line="300" w:lineRule="atLeast"/>
        <w:jc w:val="both"/>
      </w:pPr>
      <w:r>
        <w:t xml:space="preserve">Ha introdotto la conversazione la Dirigente del Convitto, Marina </w:t>
      </w:r>
      <w:proofErr w:type="spellStart"/>
      <w:r>
        <w:t>Mupo</w:t>
      </w:r>
      <w:proofErr w:type="spellEnd"/>
      <w:r>
        <w:t>,</w:t>
      </w:r>
      <w:r w:rsidR="00741013">
        <w:t xml:space="preserve"> affermando che l’opera di </w:t>
      </w:r>
      <w:r>
        <w:t xml:space="preserve"> </w:t>
      </w:r>
      <w:r w:rsidR="00C84F78">
        <w:t xml:space="preserve">Don Milani, </w:t>
      </w:r>
      <w:r w:rsidR="00C84F78">
        <w:t>oggi più che mai</w:t>
      </w:r>
      <w:r w:rsidR="00C84F78">
        <w:t xml:space="preserve">, </w:t>
      </w:r>
      <w:r w:rsidR="00741013">
        <w:t xml:space="preserve">parla alla scuola </w:t>
      </w:r>
      <w:r w:rsidR="00C84F78">
        <w:t>e al sistema dell'istruzione</w:t>
      </w:r>
      <w:r w:rsidR="00741013">
        <w:t xml:space="preserve">. </w:t>
      </w:r>
      <w:r w:rsidR="00741013">
        <w:t>E</w:t>
      </w:r>
      <w:r w:rsidR="00C84F78">
        <w:t>’</w:t>
      </w:r>
      <w:r w:rsidR="00741013">
        <w:t xml:space="preserve"> importante che la scuola si riappropri del suo pensiero</w:t>
      </w:r>
      <w:r w:rsidR="00C84F78">
        <w:t>,</w:t>
      </w:r>
      <w:r w:rsidR="00741013">
        <w:t xml:space="preserve"> </w:t>
      </w:r>
      <w:r w:rsidR="00C84F78">
        <w:t>soprattutto</w:t>
      </w:r>
      <w:r w:rsidR="00741013">
        <w:t xml:space="preserve"> i</w:t>
      </w:r>
      <w:r w:rsidR="00C84F78">
        <w:t>n un P</w:t>
      </w:r>
      <w:r w:rsidR="00741013">
        <w:t>aese d</w:t>
      </w:r>
      <w:r w:rsidR="00C84F78">
        <w:t>ove aumentano le disuguaglianze e dove</w:t>
      </w:r>
      <w:r w:rsidR="00741013">
        <w:t xml:space="preserve"> la scuola dovrebbe essere uno degli strumenti per limitarle. Oggi avviene il contrario.</w:t>
      </w:r>
    </w:p>
    <w:p w:rsidR="00C84F78" w:rsidRDefault="00741013" w:rsidP="00D11BF6">
      <w:pPr>
        <w:spacing w:line="300" w:lineRule="atLeast"/>
        <w:jc w:val="both"/>
      </w:pPr>
      <w:r>
        <w:t xml:space="preserve">Il Dirigente scolastico, Giuseppe Orlando, ha ricordato </w:t>
      </w:r>
      <w:r w:rsidR="00C84F78">
        <w:t>poi la figura di D</w:t>
      </w:r>
      <w:r>
        <w:t>on Milani</w:t>
      </w:r>
      <w:r w:rsidR="00C84F78">
        <w:t>:</w:t>
      </w:r>
      <w:r w:rsidR="00EE3F64">
        <w:t xml:space="preserve"> la sua vocazione maturat</w:t>
      </w:r>
      <w:r w:rsidR="00C84F78">
        <w:t xml:space="preserve">a in un ambito familiare ebreo; il ricordo che </w:t>
      </w:r>
      <w:r w:rsidR="00EE3F64">
        <w:t xml:space="preserve">la mamma </w:t>
      </w:r>
      <w:r w:rsidR="00C84F78">
        <w:t>ne aveva come di ‘un ragazzo</w:t>
      </w:r>
      <w:r w:rsidR="00EE3F64">
        <w:t xml:space="preserve"> </w:t>
      </w:r>
      <w:r w:rsidR="00F109B3">
        <w:t xml:space="preserve">sempre </w:t>
      </w:r>
      <w:r w:rsidR="00EE3F64">
        <w:rPr>
          <w:rStyle w:val="st"/>
        </w:rPr>
        <w:t>in cerca dell'Assoluto</w:t>
      </w:r>
      <w:r w:rsidR="00C84F78">
        <w:rPr>
          <w:rStyle w:val="st"/>
        </w:rPr>
        <w:t>’; l</w:t>
      </w:r>
      <w:r w:rsidR="00EE3F64">
        <w:rPr>
          <w:rStyle w:val="st"/>
        </w:rPr>
        <w:t xml:space="preserve">’esperienza con </w:t>
      </w:r>
      <w:r w:rsidR="00C84F78">
        <w:rPr>
          <w:rStyle w:val="st"/>
        </w:rPr>
        <w:t>‘</w:t>
      </w:r>
      <w:r w:rsidR="00EE3F64">
        <w:rPr>
          <w:rStyle w:val="st"/>
        </w:rPr>
        <w:t>gli ultimi</w:t>
      </w:r>
      <w:r w:rsidR="00C84F78">
        <w:rPr>
          <w:rStyle w:val="st"/>
        </w:rPr>
        <w:t>’</w:t>
      </w:r>
      <w:r w:rsidR="00EE3F64">
        <w:rPr>
          <w:rStyle w:val="st"/>
        </w:rPr>
        <w:t xml:space="preserve"> </w:t>
      </w:r>
      <w:r w:rsidR="00EE3F64">
        <w:t xml:space="preserve">da </w:t>
      </w:r>
      <w:r w:rsidR="00F109B3">
        <w:t>esiliato, a causa degli screzi con le gerarchie ecclesiastiche fiorentine, n</w:t>
      </w:r>
      <w:r w:rsidR="00C84F78">
        <w:t xml:space="preserve">ella piccola chiesa di </w:t>
      </w:r>
      <w:proofErr w:type="spellStart"/>
      <w:r w:rsidR="00C84F78">
        <w:t>Barbiana</w:t>
      </w:r>
      <w:proofErr w:type="spellEnd"/>
      <w:r w:rsidR="00C84F78">
        <w:t xml:space="preserve">. </w:t>
      </w:r>
    </w:p>
    <w:p w:rsidR="00741013" w:rsidRDefault="00C84F78" w:rsidP="00D11BF6">
      <w:pPr>
        <w:spacing w:line="300" w:lineRule="atLeast"/>
        <w:jc w:val="both"/>
      </w:pPr>
      <w:r>
        <w:t xml:space="preserve">Attraverso quella esperienza Don Milani </w:t>
      </w:r>
      <w:r w:rsidR="00F109B3">
        <w:t>ebbe modo di sperimentare il primo te</w:t>
      </w:r>
      <w:r>
        <w:t>ntativo di scuola a tempo pieno</w:t>
      </w:r>
      <w:r w:rsidR="008158EF">
        <w:t>,</w:t>
      </w:r>
      <w:r w:rsidR="00F109B3">
        <w:t xml:space="preserve"> a tutte le ore e per tutti i giorni dell’</w:t>
      </w:r>
      <w:r w:rsidR="008158EF">
        <w:t>anno;</w:t>
      </w:r>
      <w:r w:rsidR="00F109B3">
        <w:t xml:space="preserve"> </w:t>
      </w:r>
      <w:r w:rsidR="008158EF">
        <w:t>la s</w:t>
      </w:r>
      <w:r w:rsidR="00F109B3">
        <w:t xml:space="preserve">crittura collettiva </w:t>
      </w:r>
      <w:r w:rsidR="008158EF">
        <w:t xml:space="preserve">e </w:t>
      </w:r>
      <w:r w:rsidR="00F109B3">
        <w:t xml:space="preserve">lo studio delle lingue straniere fanno </w:t>
      </w:r>
      <w:r w:rsidR="008158EF">
        <w:t xml:space="preserve">ancora oggi </w:t>
      </w:r>
      <w:r w:rsidR="00F109B3">
        <w:t xml:space="preserve">di quell’esperienza un </w:t>
      </w:r>
      <w:r w:rsidR="00F109B3" w:rsidRPr="008158EF">
        <w:rPr>
          <w:i/>
        </w:rPr>
        <w:t>unicum</w:t>
      </w:r>
      <w:r w:rsidR="004F03A6">
        <w:t>,</w:t>
      </w:r>
      <w:r w:rsidR="00F109B3">
        <w:t xml:space="preserve"> per quei tempi</w:t>
      </w:r>
      <w:r w:rsidR="004F03A6">
        <w:t>.</w:t>
      </w:r>
    </w:p>
    <w:p w:rsidR="004F03A6" w:rsidRDefault="004F03A6" w:rsidP="00D11BF6">
      <w:pPr>
        <w:spacing w:line="300" w:lineRule="atLeast"/>
        <w:jc w:val="both"/>
      </w:pPr>
      <w:r>
        <w:t xml:space="preserve">Subì per questo attacchi da cattolici e laici a cui rispose </w:t>
      </w:r>
      <w:r>
        <w:t>con “</w:t>
      </w:r>
      <w:r>
        <w:rPr>
          <w:i/>
          <w:iCs/>
        </w:rPr>
        <w:t>Lettera ad una professoressa</w:t>
      </w:r>
      <w:r>
        <w:t>”, in cui i ragazzi della scuola denunciavano il sistema scolastico e il metodo didattico che favoriva l'istruzione delle classi più ricche</w:t>
      </w:r>
      <w:r w:rsidR="008158EF">
        <w:t xml:space="preserve"> -</w:t>
      </w:r>
      <w:r>
        <w:t xml:space="preserve"> tra cui il cosiddetto "Pierino del dottore" (cioè Pierino, figlio del dottore, che sa già leggere quando arriva alle elementari)</w:t>
      </w:r>
      <w:r w:rsidR="008158EF">
        <w:t xml:space="preserve"> - </w:t>
      </w:r>
      <w:r>
        <w:t>, lasciando la piaga dell'a</w:t>
      </w:r>
      <w:r w:rsidR="008158EF">
        <w:t>nalfabetismo in gran parte del P</w:t>
      </w:r>
      <w:r>
        <w:t xml:space="preserve">aese. </w:t>
      </w:r>
      <w:r>
        <w:t xml:space="preserve">Il libro </w:t>
      </w:r>
      <w:r>
        <w:t>fu scritt</w:t>
      </w:r>
      <w:r>
        <w:t>o</w:t>
      </w:r>
      <w:r w:rsidR="008158EF">
        <w:t xml:space="preserve"> negli anni della malattia di D</w:t>
      </w:r>
      <w:r>
        <w:t>on Milani</w:t>
      </w:r>
      <w:r>
        <w:t xml:space="preserve"> e</w:t>
      </w:r>
      <w:r>
        <w:t xml:space="preserve"> </w:t>
      </w:r>
      <w:r>
        <w:t>p</w:t>
      </w:r>
      <w:r>
        <w:t>ubblicat</w:t>
      </w:r>
      <w:r>
        <w:t>o</w:t>
      </w:r>
      <w:r>
        <w:t xml:space="preserve"> dopo la sua morte </w:t>
      </w:r>
      <w:r>
        <w:t>divenne il manifesto del movimento studentesco del ’68.</w:t>
      </w:r>
    </w:p>
    <w:p w:rsidR="00D11BF6" w:rsidRDefault="00D11BF6" w:rsidP="00D11BF6">
      <w:pPr>
        <w:spacing w:line="300" w:lineRule="atLeast"/>
        <w:jc w:val="both"/>
      </w:pPr>
      <w:r>
        <w:t xml:space="preserve">Amleto De </w:t>
      </w:r>
      <w:proofErr w:type="spellStart"/>
      <w:r>
        <w:t>Nigris</w:t>
      </w:r>
      <w:proofErr w:type="spellEnd"/>
      <w:r>
        <w:t xml:space="preserve"> è intervenuto a nome di tutti </w:t>
      </w:r>
      <w:r w:rsidR="008158EF">
        <w:t xml:space="preserve">i sindacati per ricordare, </w:t>
      </w:r>
      <w:r>
        <w:t>a cinquant’anni dalla morte</w:t>
      </w:r>
      <w:r w:rsidR="008158EF">
        <w:t>, che</w:t>
      </w:r>
      <w:r>
        <w:t xml:space="preserve"> </w:t>
      </w:r>
      <w:r>
        <w:t>l</w:t>
      </w:r>
      <w:r w:rsidR="008158EF">
        <w:t>'opera pedagogica e sociale di D</w:t>
      </w:r>
      <w:r>
        <w:t>on Lorenzo Milani</w:t>
      </w:r>
      <w:r>
        <w:t xml:space="preserve"> è ancora attuale per rivendicare una</w:t>
      </w:r>
      <w:r w:rsidR="00F7176E">
        <w:t xml:space="preserve"> scuola inclusiva e costituzionale,</w:t>
      </w:r>
      <w:r w:rsidR="008158EF">
        <w:t xml:space="preserve"> che sia una</w:t>
      </w:r>
      <w:r w:rsidR="00F7176E">
        <w:t xml:space="preserve"> </w:t>
      </w:r>
      <w:r>
        <w:t>comunità educante.</w:t>
      </w:r>
      <w:r w:rsidR="00F7176E">
        <w:t xml:space="preserve"> </w:t>
      </w:r>
    </w:p>
    <w:p w:rsidR="00F7176E" w:rsidRDefault="00D11BF6" w:rsidP="00741013">
      <w:pPr>
        <w:spacing w:line="300" w:lineRule="atLeast"/>
        <w:jc w:val="both"/>
      </w:pPr>
      <w:r>
        <w:t xml:space="preserve">Ha poi ricordato </w:t>
      </w:r>
      <w:r w:rsidR="00741013">
        <w:t>che</w:t>
      </w:r>
      <w:r w:rsidR="00F7176E">
        <w:t xml:space="preserve"> </w:t>
      </w:r>
      <w:r w:rsidR="00741013">
        <w:t>sull’</w:t>
      </w:r>
      <w:hyperlink r:id="rId10" w:tgtFrame="_blank" w:history="1">
        <w:r w:rsidR="00741013">
          <w:rPr>
            <w:rStyle w:val="Collegamentoipertestuale"/>
          </w:rPr>
          <w:t xml:space="preserve">appello proposto dall'associazione </w:t>
        </w:r>
        <w:proofErr w:type="spellStart"/>
        <w:r w:rsidR="00741013">
          <w:rPr>
            <w:rStyle w:val="Collegamentoipertestuale"/>
          </w:rPr>
          <w:t>Nonunodimeno</w:t>
        </w:r>
        <w:proofErr w:type="spellEnd"/>
      </w:hyperlink>
      <w:r w:rsidR="00741013">
        <w:t xml:space="preserve"> </w:t>
      </w:r>
      <w:r w:rsidR="00F7176E">
        <w:t xml:space="preserve">è in corso una raccolta </w:t>
      </w:r>
      <w:r w:rsidR="00741013">
        <w:t xml:space="preserve">con cui si chiede </w:t>
      </w:r>
      <w:r w:rsidR="00F7176E">
        <w:t>al Presidente della Repubblica Mattarella</w:t>
      </w:r>
      <w:r w:rsidR="00741013">
        <w:t xml:space="preserve"> che</w:t>
      </w:r>
      <w:r w:rsidR="00F7176E">
        <w:t xml:space="preserve"> lo Stato italiano restituisca a un </w:t>
      </w:r>
      <w:r w:rsidR="008158EF">
        <w:t>“</w:t>
      </w:r>
      <w:r w:rsidR="00741013">
        <w:t>servo degli ultimi</w:t>
      </w:r>
      <w:r w:rsidR="008158EF">
        <w:t>”,</w:t>
      </w:r>
      <w:r w:rsidR="00F7176E">
        <w:t xml:space="preserve"> quale fu don Milani</w:t>
      </w:r>
      <w:r w:rsidR="008158EF">
        <w:t>,</w:t>
      </w:r>
      <w:r w:rsidR="00F7176E">
        <w:t xml:space="preserve"> l'onore macchiato da una sentenza di condanna per apologia di reato.</w:t>
      </w:r>
    </w:p>
    <w:p w:rsidR="004F03A6" w:rsidRDefault="004F03A6" w:rsidP="00741013">
      <w:pPr>
        <w:spacing w:line="300" w:lineRule="atLeast"/>
        <w:jc w:val="both"/>
      </w:pPr>
      <w:r>
        <w:t>Fra</w:t>
      </w:r>
      <w:r w:rsidR="008158EF">
        <w:t>’</w:t>
      </w:r>
      <w:r>
        <w:t xml:space="preserve"> Domenico Tirone ha ricordato </w:t>
      </w:r>
      <w:r w:rsidR="008158EF">
        <w:t>la profonda fede di D</w:t>
      </w:r>
      <w:r w:rsidR="002E0157">
        <w:t>on Milani e la parte migliore della Chiesa che era con lui, Giovanni XXIII e Paolo VI, fino a Papa Francesco</w:t>
      </w:r>
      <w:r w:rsidR="008158EF">
        <w:t>,</w:t>
      </w:r>
      <w:r w:rsidR="002E0157">
        <w:t xml:space="preserve"> oggi pellegrin</w:t>
      </w:r>
      <w:r w:rsidR="008158EF">
        <w:t>o</w:t>
      </w:r>
      <w:r w:rsidR="002E0157">
        <w:t xml:space="preserve"> sulla sua tomba.</w:t>
      </w:r>
    </w:p>
    <w:p w:rsidR="00F7176E" w:rsidRDefault="002E0157" w:rsidP="009506EB">
      <w:pPr>
        <w:spacing w:line="240" w:lineRule="atLeast"/>
        <w:jc w:val="both"/>
      </w:pPr>
      <w:r>
        <w:t>L’Assessora all’Istruzione del Comune di Benevento</w:t>
      </w:r>
      <w:r w:rsidR="008158EF">
        <w:t xml:space="preserve"> Rossella Del Prete</w:t>
      </w:r>
      <w:r>
        <w:t xml:space="preserve"> ha sottolineato come nel </w:t>
      </w:r>
      <w:r w:rsidR="00F7176E">
        <w:t xml:space="preserve">corso degli ultimi anni il sistema di istruzione </w:t>
      </w:r>
      <w:r>
        <w:t>si si</w:t>
      </w:r>
      <w:r w:rsidR="008158EF">
        <w:t>a</w:t>
      </w:r>
      <w:r w:rsidR="00F7176E">
        <w:t xml:space="preserve"> trasformato in un amplificatore delle disuguaglianze sociali, all'opposto di quanto prevede l'articolo 3 della Costituzione. </w:t>
      </w:r>
      <w:r>
        <w:t xml:space="preserve">Il peggio della </w:t>
      </w:r>
      <w:r>
        <w:lastRenderedPageBreak/>
        <w:t xml:space="preserve">scuola e </w:t>
      </w:r>
      <w:r>
        <w:t>del</w:t>
      </w:r>
      <w:r>
        <w:t>l'università</w:t>
      </w:r>
      <w:r>
        <w:t xml:space="preserve"> si è realizzato con l</w:t>
      </w:r>
      <w:r w:rsidR="00F7176E">
        <w:t xml:space="preserve">a sottrazione delle risorse e le politiche adottate che hanno determinato, nei fatti, una sorta di alfabeto dell'esclusione dei molti, a vantaggio dei pochi. </w:t>
      </w:r>
    </w:p>
    <w:p w:rsidR="00F7176E" w:rsidRDefault="00F7176E" w:rsidP="009506EB">
      <w:pPr>
        <w:pStyle w:val="NormaleWeb"/>
        <w:spacing w:before="0" w:beforeAutospacing="0" w:after="0" w:afterAutospacing="0" w:line="240" w:lineRule="atLeast"/>
        <w:jc w:val="both"/>
      </w:pPr>
      <w:r>
        <w:t>Ecco perché</w:t>
      </w:r>
      <w:r w:rsidR="008158EF">
        <w:t>,</w:t>
      </w:r>
      <w:r>
        <w:t xml:space="preserve"> anche attraverso una rilettura</w:t>
      </w:r>
      <w:r w:rsidR="008158EF">
        <w:t xml:space="preserve"> e un rilancio del pensiero di D</w:t>
      </w:r>
      <w:r>
        <w:t>on Milani, a 50 anni dalla morte, occorre riportare il sistema scolastico e dell'alta formazione universitaria ai principi originari della Costituzione del '48: inclusione, ricostruzione del senso del sapere, pedagogia critica. La legge italiana di riforma della scuola, la 107 del 2015, ampiamente e malamente nota come "Buona scuola", con il suo modello manageriale molto elementare, è invece funzionale a realizzare la scuola della competizione e della concorrenza, ovvero l'esatto opposto di quella dell'inclusione e dell'uguaglianza, come vorrebbe la Costituzione.</w:t>
      </w:r>
    </w:p>
    <w:p w:rsidR="009506EB" w:rsidRDefault="008158EF" w:rsidP="009506EB">
      <w:pPr>
        <w:pStyle w:val="NormaleWeb"/>
        <w:spacing w:before="0" w:beforeAutospacing="0" w:after="0" w:afterAutospacing="0" w:line="240" w:lineRule="atLeast"/>
        <w:jc w:val="both"/>
      </w:pPr>
      <w:r>
        <w:t>Oggi, di fronte ad</w:t>
      </w:r>
      <w:r w:rsidR="00F7176E">
        <w:t xml:space="preserve"> elevatissimi tassi di dispersione e abbandono</w:t>
      </w:r>
      <w:r w:rsidR="009506EB">
        <w:t>,</w:t>
      </w:r>
      <w:r w:rsidR="00F7176E">
        <w:t xml:space="preserve"> alla priorità assoluta di costruire inclusione integrazione e nuova cittadinanza</w:t>
      </w:r>
      <w:r>
        <w:t>,</w:t>
      </w:r>
      <w:r w:rsidR="00F7176E">
        <w:t xml:space="preserve"> dobbiamo tornare a porci una domanda, la stessa che </w:t>
      </w:r>
      <w:r>
        <w:t xml:space="preserve">ci </w:t>
      </w:r>
      <w:r w:rsidR="00F7176E">
        <w:t>si poneva ormai cinquanta anni</w:t>
      </w:r>
      <w:r>
        <w:t xml:space="preserve"> fa</w:t>
      </w:r>
      <w:r w:rsidR="00F7176E">
        <w:t>, sulla spinta delle straordinari</w:t>
      </w:r>
      <w:r>
        <w:t>e e profetiche provocazioni di D</w:t>
      </w:r>
      <w:r w:rsidR="00F7176E">
        <w:t>on Milani</w:t>
      </w:r>
      <w:r w:rsidR="009506EB">
        <w:t>:</w:t>
      </w:r>
      <w:r w:rsidR="00F7176E">
        <w:t xml:space="preserve"> </w:t>
      </w:r>
      <w:r w:rsidR="009506EB">
        <w:t xml:space="preserve">è </w:t>
      </w:r>
      <w:r w:rsidR="00F7176E">
        <w:t xml:space="preserve">proprio vero che i figli della povera gente siano </w:t>
      </w:r>
      <w:r w:rsidR="009506EB">
        <w:t xml:space="preserve">meno intelligenti </w:t>
      </w:r>
      <w:r w:rsidR="00F7176E">
        <w:t>di quelli dei signori, come i risultati scolastici fa</w:t>
      </w:r>
      <w:r w:rsidR="009506EB">
        <w:t>nno</w:t>
      </w:r>
      <w:r>
        <w:t xml:space="preserve"> pensare?</w:t>
      </w:r>
      <w:r w:rsidR="00F7176E">
        <w:t xml:space="preserve"> </w:t>
      </w:r>
    </w:p>
    <w:p w:rsidR="00F7176E" w:rsidRDefault="008158EF" w:rsidP="009506EB">
      <w:pPr>
        <w:pStyle w:val="NormaleWeb"/>
        <w:spacing w:before="0" w:beforeAutospacing="0" w:after="0" w:afterAutospacing="0" w:line="240" w:lineRule="atLeast"/>
        <w:jc w:val="both"/>
      </w:pPr>
      <w:r>
        <w:t>La locuzione "I care" (</w:t>
      </w:r>
      <w:r w:rsidR="00F7176E">
        <w:t>mi interessa, me ne occupo</w:t>
      </w:r>
      <w:r>
        <w:t xml:space="preserve">) </w:t>
      </w:r>
      <w:r w:rsidR="00F7176E">
        <w:t xml:space="preserve"> infatti, divenne il motto della Scuola di </w:t>
      </w:r>
      <w:proofErr w:type="spellStart"/>
      <w:r w:rsidR="00F7176E">
        <w:t>Barbiana</w:t>
      </w:r>
      <w:proofErr w:type="spellEnd"/>
      <w:r w:rsidR="00F7176E">
        <w:t xml:space="preserve"> proprio per identificare la scuola come il luogo in cui tutti si occupano di ciascuno, e nessuno può essere escluso, né restare indietro. La conoscenza e la scuola sono un "bene comune", che non serve a soddisfare egoismi e narcisismi di pochi, ma a costruire un sistema sociale fondato sull'uguaglianza, sulla solidarietà, sulla politica dei "cittadini </w:t>
      </w:r>
      <w:r w:rsidR="009506EB">
        <w:t>attivi</w:t>
      </w:r>
      <w:r w:rsidR="00F7176E">
        <w:t>".</w:t>
      </w:r>
    </w:p>
    <w:p w:rsidR="00DA3B1E" w:rsidRDefault="00F7176E" w:rsidP="009506EB">
      <w:pPr>
        <w:pStyle w:val="NormaleWeb"/>
        <w:spacing w:before="0" w:beforeAutospacing="0" w:after="0" w:afterAutospacing="0" w:line="240" w:lineRule="atLeast"/>
        <w:jc w:val="both"/>
      </w:pPr>
      <w:r>
        <w:t>La scuola non può che essere la palestra della democrazia, ma anche della liberazione attraverso la conoscenza critica e la consapevolezza del mondo.</w:t>
      </w:r>
      <w:r w:rsidR="00DA3B1E">
        <w:t xml:space="preserve"> </w:t>
      </w:r>
    </w:p>
    <w:p w:rsidR="00F7176E" w:rsidRDefault="00DA3B1E" w:rsidP="00DA3B1E">
      <w:pPr>
        <w:pStyle w:val="NormaleWeb"/>
        <w:spacing w:before="0" w:beforeAutospacing="0" w:after="0" w:afterAutospacing="0" w:line="240" w:lineRule="atLeast"/>
        <w:jc w:val="both"/>
      </w:pPr>
      <w:r>
        <w:t>E in questo edificio, ha concluso l’Assessora, la cui nascita  voleva proprio rappresentare l’opportunità data a tutti di accedere ai saperi</w:t>
      </w:r>
      <w:r w:rsidR="008158EF">
        <w:t>,</w:t>
      </w:r>
      <w:r>
        <w:t xml:space="preserve"> per superare le disuguaglianze</w:t>
      </w:r>
      <w:r w:rsidR="008158EF">
        <w:t>,</w:t>
      </w:r>
      <w:r>
        <w:t xml:space="preserve"> deve diventare un laboratorio in cui lo studio del passato serva a traguardare un futuro più giusto per tutti. Questo per </w:t>
      </w:r>
      <w:r w:rsidR="00F7176E">
        <w:t>rendere attuale, nella concretezza del suo far</w:t>
      </w:r>
      <w:r w:rsidR="008158EF">
        <w:t>si storico, il grande sogno di D</w:t>
      </w:r>
      <w:bookmarkStart w:id="0" w:name="_GoBack"/>
      <w:bookmarkEnd w:id="0"/>
      <w:r w:rsidR="00F7176E">
        <w:t>on Lorenzo Milani.</w:t>
      </w:r>
    </w:p>
    <w:p w:rsidR="00161B09" w:rsidRDefault="00161B09" w:rsidP="00EA72D3">
      <w:pPr>
        <w:spacing w:line="300" w:lineRule="atLeast"/>
        <w:jc w:val="both"/>
      </w:pPr>
    </w:p>
    <w:p w:rsidR="00161B09" w:rsidRPr="00161B09" w:rsidRDefault="00161B09" w:rsidP="00EA72D3">
      <w:pPr>
        <w:spacing w:line="300" w:lineRule="atLeast"/>
        <w:jc w:val="both"/>
      </w:pPr>
    </w:p>
    <w:p w:rsidR="00A26D47" w:rsidRPr="007D0003" w:rsidRDefault="00A26D47" w:rsidP="00A26D47">
      <w:pPr>
        <w:pStyle w:val="Corpodeltesto"/>
        <w:spacing w:before="161"/>
        <w:jc w:val="center"/>
        <w:rPr>
          <w:rFonts w:ascii="Times New Roman" w:hAnsi="Times New Roman"/>
        </w:rPr>
      </w:pPr>
      <w:r w:rsidRPr="007D0003">
        <w:rPr>
          <w:rFonts w:ascii="Times New Roman" w:hAnsi="Times New Roman"/>
        </w:rPr>
        <w:t xml:space="preserve">Le </w:t>
      </w:r>
      <w:r w:rsidRPr="007D0003">
        <w:rPr>
          <w:rFonts w:ascii="Times New Roman" w:hAnsi="Times New Roman"/>
          <w:spacing w:val="-1"/>
        </w:rPr>
        <w:t>Segreterie</w:t>
      </w:r>
      <w:r w:rsidRPr="007D0003">
        <w:rPr>
          <w:rFonts w:ascii="Times New Roman" w:hAnsi="Times New Roman"/>
          <w:spacing w:val="-2"/>
        </w:rPr>
        <w:t xml:space="preserve"> </w:t>
      </w:r>
      <w:r w:rsidRPr="007D0003">
        <w:rPr>
          <w:rFonts w:ascii="Times New Roman" w:hAnsi="Times New Roman"/>
          <w:spacing w:val="-1"/>
        </w:rPr>
        <w:t>Provinciali di Benevento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1"/>
        <w:gridCol w:w="2463"/>
        <w:gridCol w:w="2464"/>
        <w:gridCol w:w="2466"/>
      </w:tblGrid>
      <w:tr w:rsidR="00A26D47" w:rsidRPr="007D0003" w:rsidTr="005A4660">
        <w:trPr>
          <w:jc w:val="center"/>
        </w:trPr>
        <w:tc>
          <w:tcPr>
            <w:tcW w:w="2462" w:type="dxa"/>
          </w:tcPr>
          <w:p w:rsidR="00A26D47" w:rsidRPr="007D0003" w:rsidRDefault="00A26D47" w:rsidP="005A4660">
            <w:pPr>
              <w:jc w:val="center"/>
            </w:pPr>
            <w:r w:rsidRPr="007D0003">
              <w:rPr>
                <w:b/>
                <w:spacing w:val="-1"/>
              </w:rPr>
              <w:t>FLC</w:t>
            </w:r>
            <w:r w:rsidRPr="007D0003">
              <w:rPr>
                <w:b/>
                <w:spacing w:val="-10"/>
              </w:rPr>
              <w:t xml:space="preserve"> </w:t>
            </w:r>
            <w:r w:rsidRPr="007D0003">
              <w:rPr>
                <w:b/>
                <w:spacing w:val="-1"/>
              </w:rPr>
              <w:t>CGIL</w:t>
            </w:r>
          </w:p>
        </w:tc>
        <w:tc>
          <w:tcPr>
            <w:tcW w:w="2463" w:type="dxa"/>
          </w:tcPr>
          <w:p w:rsidR="00A26D47" w:rsidRPr="007D0003" w:rsidRDefault="00A26D47" w:rsidP="005A4660">
            <w:pPr>
              <w:jc w:val="center"/>
            </w:pPr>
            <w:r w:rsidRPr="007D0003">
              <w:rPr>
                <w:b/>
                <w:spacing w:val="-1"/>
              </w:rPr>
              <w:t>CISL</w:t>
            </w:r>
            <w:r w:rsidRPr="007D0003">
              <w:rPr>
                <w:b/>
              </w:rPr>
              <w:t xml:space="preserve"> Scuola</w:t>
            </w:r>
          </w:p>
        </w:tc>
        <w:tc>
          <w:tcPr>
            <w:tcW w:w="2464" w:type="dxa"/>
          </w:tcPr>
          <w:p w:rsidR="00A26D47" w:rsidRPr="007D0003" w:rsidRDefault="00A26D47" w:rsidP="005A4660">
            <w:pPr>
              <w:jc w:val="center"/>
            </w:pPr>
            <w:r w:rsidRPr="007D0003">
              <w:rPr>
                <w:b/>
              </w:rPr>
              <w:t>UIL Scuola</w:t>
            </w:r>
          </w:p>
        </w:tc>
        <w:tc>
          <w:tcPr>
            <w:tcW w:w="2466" w:type="dxa"/>
          </w:tcPr>
          <w:p w:rsidR="00A26D47" w:rsidRPr="007D0003" w:rsidRDefault="00A26D47" w:rsidP="005A4660">
            <w:pPr>
              <w:jc w:val="center"/>
            </w:pPr>
            <w:r w:rsidRPr="007D0003">
              <w:rPr>
                <w:b/>
                <w:spacing w:val="-1"/>
              </w:rPr>
              <w:t>SNALS CONFSAL</w:t>
            </w:r>
          </w:p>
        </w:tc>
      </w:tr>
      <w:tr w:rsidR="00A26D47" w:rsidRPr="00CD2AA7" w:rsidTr="005A4660">
        <w:trPr>
          <w:jc w:val="center"/>
        </w:trPr>
        <w:tc>
          <w:tcPr>
            <w:tcW w:w="2462" w:type="dxa"/>
          </w:tcPr>
          <w:p w:rsidR="00A26D47" w:rsidRPr="00CD2AA7" w:rsidRDefault="00A26D47" w:rsidP="005A4660">
            <w:pPr>
              <w:jc w:val="center"/>
              <w:rPr>
                <w:sz w:val="20"/>
                <w:szCs w:val="20"/>
              </w:rPr>
            </w:pPr>
            <w:r w:rsidRPr="00CD2AA7">
              <w:rPr>
                <w:i/>
              </w:rPr>
              <w:t>E. Macrì</w:t>
            </w:r>
          </w:p>
        </w:tc>
        <w:tc>
          <w:tcPr>
            <w:tcW w:w="2463" w:type="dxa"/>
          </w:tcPr>
          <w:p w:rsidR="00A26D47" w:rsidRPr="00CD2AA7" w:rsidRDefault="00A26D47" w:rsidP="005A4660">
            <w:pPr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P. D’Onofrio</w:t>
            </w:r>
          </w:p>
        </w:tc>
        <w:tc>
          <w:tcPr>
            <w:tcW w:w="2464" w:type="dxa"/>
          </w:tcPr>
          <w:p w:rsidR="00A26D47" w:rsidRPr="00CD2AA7" w:rsidRDefault="00A26D47" w:rsidP="005A4660">
            <w:pPr>
              <w:jc w:val="center"/>
              <w:rPr>
                <w:sz w:val="20"/>
                <w:szCs w:val="20"/>
              </w:rPr>
            </w:pPr>
            <w:r w:rsidRPr="00CD2AA7">
              <w:rPr>
                <w:i/>
              </w:rPr>
              <w:t>A.</w:t>
            </w:r>
            <w:r w:rsidRPr="00CD2AA7">
              <w:rPr>
                <w:i/>
                <w:spacing w:val="-5"/>
              </w:rPr>
              <w:t xml:space="preserve"> </w:t>
            </w:r>
            <w:r w:rsidRPr="00CD2AA7">
              <w:rPr>
                <w:i/>
              </w:rPr>
              <w:t>De</w:t>
            </w:r>
            <w:r w:rsidRPr="00CD2AA7">
              <w:rPr>
                <w:i/>
                <w:spacing w:val="-5"/>
              </w:rPr>
              <w:t xml:space="preserve"> </w:t>
            </w:r>
            <w:proofErr w:type="spellStart"/>
            <w:r w:rsidRPr="00CD2AA7">
              <w:rPr>
                <w:i/>
                <w:spacing w:val="-1"/>
              </w:rPr>
              <w:t>Nigris</w:t>
            </w:r>
            <w:proofErr w:type="spellEnd"/>
          </w:p>
        </w:tc>
        <w:tc>
          <w:tcPr>
            <w:tcW w:w="2466" w:type="dxa"/>
          </w:tcPr>
          <w:p w:rsidR="00A26D47" w:rsidRPr="00CD2AA7" w:rsidRDefault="00A26D47" w:rsidP="005A4660">
            <w:pPr>
              <w:jc w:val="center"/>
              <w:rPr>
                <w:sz w:val="20"/>
                <w:szCs w:val="20"/>
              </w:rPr>
            </w:pPr>
            <w:r w:rsidRPr="00CD2AA7">
              <w:rPr>
                <w:i/>
              </w:rPr>
              <w:t>I.</w:t>
            </w:r>
            <w:r w:rsidRPr="00CD2AA7">
              <w:rPr>
                <w:i/>
                <w:spacing w:val="-6"/>
              </w:rPr>
              <w:t xml:space="preserve"> </w:t>
            </w:r>
            <w:r w:rsidRPr="00CD2AA7">
              <w:rPr>
                <w:i/>
                <w:spacing w:val="-1"/>
              </w:rPr>
              <w:t>Rosa</w:t>
            </w:r>
          </w:p>
        </w:tc>
      </w:tr>
    </w:tbl>
    <w:p w:rsidR="00640BE7" w:rsidRPr="008421FB" w:rsidRDefault="00640BE7" w:rsidP="00A26D47">
      <w:pPr>
        <w:spacing w:line="480" w:lineRule="atLeast"/>
        <w:jc w:val="both"/>
      </w:pPr>
    </w:p>
    <w:sectPr w:rsidR="00640BE7" w:rsidRPr="008421FB" w:rsidSect="00DC44F0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756"/>
    <w:multiLevelType w:val="hybridMultilevel"/>
    <w:tmpl w:val="0F6A9A18"/>
    <w:lvl w:ilvl="0" w:tplc="40DA7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E689E"/>
    <w:multiLevelType w:val="hybridMultilevel"/>
    <w:tmpl w:val="F224EB72"/>
    <w:lvl w:ilvl="0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1F"/>
    <w:rsid w:val="000834E2"/>
    <w:rsid w:val="000878E4"/>
    <w:rsid w:val="000D759A"/>
    <w:rsid w:val="00161B09"/>
    <w:rsid w:val="001643E9"/>
    <w:rsid w:val="00166F78"/>
    <w:rsid w:val="00183EED"/>
    <w:rsid w:val="001B4AFC"/>
    <w:rsid w:val="001C28E9"/>
    <w:rsid w:val="001C65C7"/>
    <w:rsid w:val="001D2269"/>
    <w:rsid w:val="001F4947"/>
    <w:rsid w:val="002064D9"/>
    <w:rsid w:val="002072E6"/>
    <w:rsid w:val="00213945"/>
    <w:rsid w:val="0024213B"/>
    <w:rsid w:val="002431FB"/>
    <w:rsid w:val="00275D0B"/>
    <w:rsid w:val="002D0867"/>
    <w:rsid w:val="002D3D34"/>
    <w:rsid w:val="002E0157"/>
    <w:rsid w:val="002E3D10"/>
    <w:rsid w:val="002E4C64"/>
    <w:rsid w:val="002F0744"/>
    <w:rsid w:val="0032558A"/>
    <w:rsid w:val="0039494D"/>
    <w:rsid w:val="003C465B"/>
    <w:rsid w:val="003D4A6A"/>
    <w:rsid w:val="00446546"/>
    <w:rsid w:val="00477B4B"/>
    <w:rsid w:val="00495926"/>
    <w:rsid w:val="004B111F"/>
    <w:rsid w:val="004E54B0"/>
    <w:rsid w:val="004F03A6"/>
    <w:rsid w:val="004F649E"/>
    <w:rsid w:val="005066F0"/>
    <w:rsid w:val="00535696"/>
    <w:rsid w:val="00535913"/>
    <w:rsid w:val="005964CF"/>
    <w:rsid w:val="005A3A57"/>
    <w:rsid w:val="0062290A"/>
    <w:rsid w:val="00640BE7"/>
    <w:rsid w:val="0065749C"/>
    <w:rsid w:val="006B2FF7"/>
    <w:rsid w:val="006F21FD"/>
    <w:rsid w:val="006F6559"/>
    <w:rsid w:val="00705082"/>
    <w:rsid w:val="007051EE"/>
    <w:rsid w:val="00736366"/>
    <w:rsid w:val="00741013"/>
    <w:rsid w:val="00741C5B"/>
    <w:rsid w:val="007463DA"/>
    <w:rsid w:val="00752504"/>
    <w:rsid w:val="00794BCC"/>
    <w:rsid w:val="007B3F27"/>
    <w:rsid w:val="007E2823"/>
    <w:rsid w:val="007F4776"/>
    <w:rsid w:val="007F516F"/>
    <w:rsid w:val="00813BCF"/>
    <w:rsid w:val="008158EF"/>
    <w:rsid w:val="00815A41"/>
    <w:rsid w:val="00817CCF"/>
    <w:rsid w:val="008421FB"/>
    <w:rsid w:val="008453A0"/>
    <w:rsid w:val="00850E27"/>
    <w:rsid w:val="00870D90"/>
    <w:rsid w:val="008B673F"/>
    <w:rsid w:val="008D5B59"/>
    <w:rsid w:val="008E79C3"/>
    <w:rsid w:val="0092036D"/>
    <w:rsid w:val="009506EB"/>
    <w:rsid w:val="00987CBD"/>
    <w:rsid w:val="009A7075"/>
    <w:rsid w:val="009A78CC"/>
    <w:rsid w:val="00A26D47"/>
    <w:rsid w:val="00A5734F"/>
    <w:rsid w:val="00A752B3"/>
    <w:rsid w:val="00AA38EA"/>
    <w:rsid w:val="00AB6461"/>
    <w:rsid w:val="00AD6F06"/>
    <w:rsid w:val="00AF5750"/>
    <w:rsid w:val="00B0473A"/>
    <w:rsid w:val="00B24496"/>
    <w:rsid w:val="00B472DE"/>
    <w:rsid w:val="00BA2D2C"/>
    <w:rsid w:val="00BE4728"/>
    <w:rsid w:val="00C17D04"/>
    <w:rsid w:val="00C7208A"/>
    <w:rsid w:val="00C72CF6"/>
    <w:rsid w:val="00C74C8A"/>
    <w:rsid w:val="00C751BE"/>
    <w:rsid w:val="00C84F78"/>
    <w:rsid w:val="00CD1C5B"/>
    <w:rsid w:val="00CD6D50"/>
    <w:rsid w:val="00CE25DD"/>
    <w:rsid w:val="00CF78BD"/>
    <w:rsid w:val="00D11BF6"/>
    <w:rsid w:val="00D75936"/>
    <w:rsid w:val="00DA3B1E"/>
    <w:rsid w:val="00DC2129"/>
    <w:rsid w:val="00DC44F0"/>
    <w:rsid w:val="00DE651E"/>
    <w:rsid w:val="00E11390"/>
    <w:rsid w:val="00E23D45"/>
    <w:rsid w:val="00E50C3A"/>
    <w:rsid w:val="00E65532"/>
    <w:rsid w:val="00E8601F"/>
    <w:rsid w:val="00E86722"/>
    <w:rsid w:val="00E92C07"/>
    <w:rsid w:val="00E96AB5"/>
    <w:rsid w:val="00EA72D3"/>
    <w:rsid w:val="00EA7328"/>
    <w:rsid w:val="00EA7D89"/>
    <w:rsid w:val="00EB3D5D"/>
    <w:rsid w:val="00EC5A4F"/>
    <w:rsid w:val="00EC77EA"/>
    <w:rsid w:val="00EE1C43"/>
    <w:rsid w:val="00EE3F64"/>
    <w:rsid w:val="00F109B3"/>
    <w:rsid w:val="00F25F2B"/>
    <w:rsid w:val="00F263A4"/>
    <w:rsid w:val="00F306D5"/>
    <w:rsid w:val="00F7176E"/>
    <w:rsid w:val="00F77CDC"/>
    <w:rsid w:val="00F832F9"/>
    <w:rsid w:val="00FA146A"/>
    <w:rsid w:val="00FA364C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B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sz w:val="36"/>
      <w:lang w:val="it-CH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9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0834E2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A26D47"/>
    <w:pPr>
      <w:spacing w:before="100" w:beforeAutospacing="1" w:after="100" w:afterAutospacing="1"/>
    </w:pPr>
  </w:style>
  <w:style w:type="paragraph" w:customStyle="1" w:styleId="Corpodeltesto">
    <w:name w:val="Corpo del testo"/>
    <w:basedOn w:val="Normale"/>
    <w:rsid w:val="00A26D47"/>
    <w:pPr>
      <w:widowControl w:val="0"/>
      <w:suppressAutoHyphens/>
      <w:spacing w:after="120"/>
    </w:pPr>
    <w:rPr>
      <w:rFonts w:ascii="DejaVu Sans" w:eastAsia="DejaVu Sans" w:hAnsi="DejaVu Sans"/>
      <w:lang w:eastAsia="ar-SA"/>
    </w:rPr>
  </w:style>
  <w:style w:type="paragraph" w:styleId="Paragrafoelenco">
    <w:name w:val="List Paragraph"/>
    <w:basedOn w:val="Normale"/>
    <w:uiPriority w:val="34"/>
    <w:qFormat/>
    <w:rsid w:val="00870D9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2290A"/>
    <w:pPr>
      <w:widowControl w:val="0"/>
      <w:ind w:left="1947" w:hanging="1844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290A"/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st">
    <w:name w:val="st"/>
    <w:basedOn w:val="Carpredefinitoparagrafo"/>
    <w:rsid w:val="00EE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B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sz w:val="36"/>
      <w:lang w:val="it-CH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9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0834E2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A26D47"/>
    <w:pPr>
      <w:spacing w:before="100" w:beforeAutospacing="1" w:after="100" w:afterAutospacing="1"/>
    </w:pPr>
  </w:style>
  <w:style w:type="paragraph" w:customStyle="1" w:styleId="Corpodeltesto">
    <w:name w:val="Corpo del testo"/>
    <w:basedOn w:val="Normale"/>
    <w:rsid w:val="00A26D47"/>
    <w:pPr>
      <w:widowControl w:val="0"/>
      <w:suppressAutoHyphens/>
      <w:spacing w:after="120"/>
    </w:pPr>
    <w:rPr>
      <w:rFonts w:ascii="DejaVu Sans" w:eastAsia="DejaVu Sans" w:hAnsi="DejaVu Sans"/>
      <w:lang w:eastAsia="ar-SA"/>
    </w:rPr>
  </w:style>
  <w:style w:type="paragraph" w:styleId="Paragrafoelenco">
    <w:name w:val="List Paragraph"/>
    <w:basedOn w:val="Normale"/>
    <w:uiPriority w:val="34"/>
    <w:qFormat/>
    <w:rsid w:val="00870D9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2290A"/>
    <w:pPr>
      <w:widowControl w:val="0"/>
      <w:ind w:left="1947" w:hanging="1844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290A"/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st">
    <w:name w:val="st"/>
    <w:basedOn w:val="Carpredefinitoparagrafo"/>
    <w:rsid w:val="00EE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nunodimeno.net/spip.php?article49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Links>
    <vt:vector size="12" baseType="variant"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mailto:benevento@flcgil.it</vt:lpwstr>
      </vt:variant>
      <vt:variant>
        <vt:lpwstr/>
      </vt:variant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http://www.cgilscuolabenevento.it/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-</cp:lastModifiedBy>
  <cp:revision>5</cp:revision>
  <cp:lastPrinted>2017-09-07T21:13:00Z</cp:lastPrinted>
  <dcterms:created xsi:type="dcterms:W3CDTF">2017-11-18T14:12:00Z</dcterms:created>
  <dcterms:modified xsi:type="dcterms:W3CDTF">2017-11-18T17:07:00Z</dcterms:modified>
</cp:coreProperties>
</file>